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E0539C">
        <w:rPr>
          <w:b/>
          <w:bCs/>
          <w:sz w:val="32"/>
          <w:szCs w:val="28"/>
        </w:rPr>
        <w:t>7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E0539C">
        <w:rPr>
          <w:b/>
          <w:bCs/>
          <w:sz w:val="32"/>
          <w:szCs w:val="28"/>
        </w:rPr>
        <w:t>Основы цифровой грамотности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</w:t>
      </w:r>
      <w:r w:rsidR="00C67D9A">
        <w:rPr>
          <w:b/>
          <w:bCs/>
          <w:sz w:val="28"/>
          <w:szCs w:val="28"/>
        </w:rPr>
        <w:t>7</w:t>
      </w:r>
      <w:r w:rsidR="009D3045" w:rsidRPr="009D3045">
        <w:rPr>
          <w:b/>
          <w:bCs/>
          <w:sz w:val="28"/>
          <w:szCs w:val="28"/>
        </w:rPr>
        <w:t xml:space="preserve">   </w:t>
      </w:r>
      <w:r w:rsidR="00C67D9A" w:rsidRPr="00C67D9A">
        <w:rPr>
          <w:b/>
          <w:bCs/>
          <w:sz w:val="28"/>
          <w:szCs w:val="28"/>
        </w:rPr>
        <w:t xml:space="preserve">Основы цифровой грамотности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B436DE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B436D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156440" w:rsidRPr="0083276A" w:rsidRDefault="0083276A" w:rsidP="008C60E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lastRenderedPageBreak/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</w:t>
      </w:r>
      <w:r w:rsidR="008C60ED">
        <w:rPr>
          <w:b/>
          <w:bCs/>
          <w:sz w:val="28"/>
          <w:szCs w:val="28"/>
        </w:rPr>
        <w:t>7</w:t>
      </w:r>
      <w:r w:rsidR="003129ED" w:rsidRPr="003129ED">
        <w:rPr>
          <w:b/>
          <w:bCs/>
          <w:sz w:val="28"/>
          <w:szCs w:val="28"/>
        </w:rPr>
        <w:t xml:space="preserve">   </w:t>
      </w:r>
      <w:r w:rsidR="008C60ED" w:rsidRPr="008C60ED">
        <w:rPr>
          <w:b/>
          <w:bCs/>
          <w:sz w:val="28"/>
          <w:szCs w:val="28"/>
        </w:rPr>
        <w:t>Основы цифровой грамотности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</w:t>
      </w:r>
      <w:r w:rsidR="008C60ED">
        <w:rPr>
          <w:bCs/>
          <w:sz w:val="28"/>
          <w:szCs w:val="28"/>
        </w:rPr>
        <w:t>7</w:t>
      </w:r>
      <w:r w:rsidR="003129ED" w:rsidRPr="003129ED">
        <w:rPr>
          <w:bCs/>
          <w:sz w:val="28"/>
          <w:szCs w:val="28"/>
        </w:rPr>
        <w:t xml:space="preserve">   </w:t>
      </w:r>
      <w:r w:rsidR="008C60ED" w:rsidRPr="008C60ED">
        <w:rPr>
          <w:bCs/>
          <w:sz w:val="28"/>
          <w:szCs w:val="28"/>
        </w:rPr>
        <w:t xml:space="preserve">Основы цифровой грамотности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3606"/>
        <w:gridCol w:w="4041"/>
      </w:tblGrid>
      <w:tr w:rsidR="009D0693" w:rsidRPr="005B72D4" w:rsidTr="00CD25A6">
        <w:trPr>
          <w:trHeight w:val="653"/>
        </w:trPr>
        <w:tc>
          <w:tcPr>
            <w:tcW w:w="1673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60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04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8C60ED" w:rsidRPr="005B72D4" w:rsidTr="00CD25A6">
        <w:trPr>
          <w:trHeight w:val="213"/>
        </w:trPr>
        <w:tc>
          <w:tcPr>
            <w:tcW w:w="1673" w:type="dxa"/>
          </w:tcPr>
          <w:p w:rsidR="008C60ED" w:rsidRDefault="008C60ED" w:rsidP="008C6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8C60ED" w:rsidRPr="005B72D4" w:rsidRDefault="008C60ED" w:rsidP="008C6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606" w:type="dxa"/>
          </w:tcPr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выполнять расчеты с использованием прикладных компьютерных программ;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обрабатывать и анализировать информацию с применением программных средств и вычислительной техники;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применять графические редакторы для создания и редактирования изображений;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041" w:type="dxa"/>
          </w:tcPr>
          <w:p w:rsidR="008C60ED" w:rsidRPr="008C60ED" w:rsidRDefault="008C60ED" w:rsidP="008C60ED">
            <w:pPr>
              <w:pStyle w:val="aa"/>
              <w:ind w:left="0"/>
              <w:jc w:val="both"/>
            </w:pPr>
            <w:r w:rsidRPr="008C60ED">
              <w:t xml:space="preserve"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системы, </w:t>
            </w:r>
            <w:r w:rsidRPr="008C60ED">
              <w:rPr>
                <w:bCs/>
              </w:rPr>
              <w:t>лабораторная информационная система</w:t>
            </w:r>
            <w:r w:rsidRPr="008C60ED">
              <w:t xml:space="preserve">); 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методы и средства сбора, обработки, хранения, передачи и накопления информации;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основные методы и приемы обеспечения информационной безопасности;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основные положения и принципы автоматизированной обработки и передачи информации;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основные принципы, методы и свойства информационных и телекоммуникационных технологий в профессиональной деятельности</w:t>
            </w: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3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408"/>
      </w:tblGrid>
      <w:tr w:rsidR="007024DD" w:rsidRPr="0066381D" w:rsidTr="00CD25A6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408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CD25A6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408" w:type="dxa"/>
          </w:tcPr>
          <w:p w:rsidR="007024DD" w:rsidRPr="0066381D" w:rsidRDefault="004472EE" w:rsidP="008D024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7024DD" w:rsidRPr="0066381D" w:rsidTr="00CD25A6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408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CD25A6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408" w:type="dxa"/>
          </w:tcPr>
          <w:p w:rsidR="007024DD" w:rsidRPr="0066381D" w:rsidRDefault="004472EE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7024DD" w:rsidRPr="0066381D" w:rsidTr="00CD25A6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408" w:type="dxa"/>
          </w:tcPr>
          <w:p w:rsidR="007024DD" w:rsidRPr="0066381D" w:rsidRDefault="004472EE" w:rsidP="0039344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66381D" w:rsidRPr="0066381D" w:rsidTr="00CD25A6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408" w:type="dxa"/>
          </w:tcPr>
          <w:p w:rsidR="0066381D" w:rsidRPr="0066381D" w:rsidRDefault="004472EE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7024DD" w:rsidRPr="0066381D" w:rsidTr="00CD25A6">
        <w:tc>
          <w:tcPr>
            <w:tcW w:w="9312" w:type="dxa"/>
            <w:gridSpan w:val="2"/>
          </w:tcPr>
          <w:p w:rsidR="007024DD" w:rsidRPr="0066381D" w:rsidRDefault="007024DD" w:rsidP="00EC7F2C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EC7F2C">
              <w:rPr>
                <w:b/>
                <w:iCs/>
              </w:rPr>
              <w:t>дифференцированный зачет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</w:t>
      </w:r>
      <w:r w:rsidR="00BA3652">
        <w:rPr>
          <w:b/>
          <w:bCs/>
          <w:caps/>
          <w:sz w:val="28"/>
          <w:szCs w:val="28"/>
        </w:rPr>
        <w:t>7</w:t>
      </w:r>
      <w:r w:rsidR="00702C73" w:rsidRPr="00702C73">
        <w:rPr>
          <w:b/>
          <w:bCs/>
          <w:caps/>
          <w:sz w:val="28"/>
          <w:szCs w:val="28"/>
        </w:rPr>
        <w:t xml:space="preserve"> </w:t>
      </w:r>
      <w:r w:rsidR="00B7066E" w:rsidRPr="00B7066E">
        <w:rPr>
          <w:b/>
          <w:bCs/>
          <w:caps/>
          <w:sz w:val="28"/>
          <w:szCs w:val="28"/>
        </w:rPr>
        <w:t>Основы цифровой грамотности</w:t>
      </w:r>
    </w:p>
    <w:tbl>
      <w:tblPr>
        <w:tblpPr w:leftFromText="180" w:rightFromText="180" w:vertAnchor="text" w:tblpXSpec="center" w:tblpY="1"/>
        <w:tblOverlap w:val="never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10794"/>
        <w:gridCol w:w="1722"/>
      </w:tblGrid>
      <w:tr w:rsidR="00B7066E" w:rsidRPr="00E82365" w:rsidTr="00295E68">
        <w:trPr>
          <w:trHeight w:val="20"/>
        </w:trPr>
        <w:tc>
          <w:tcPr>
            <w:tcW w:w="915" w:type="pct"/>
            <w:vAlign w:val="center"/>
          </w:tcPr>
          <w:p w:rsidR="00B7066E" w:rsidRPr="00E8236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Наименование разделов и тем</w:t>
            </w:r>
          </w:p>
        </w:tc>
        <w:tc>
          <w:tcPr>
            <w:tcW w:w="3523" w:type="pct"/>
            <w:vAlign w:val="center"/>
          </w:tcPr>
          <w:p w:rsidR="00B7066E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B7066E" w:rsidRPr="00E8236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562" w:type="pct"/>
            <w:vAlign w:val="center"/>
          </w:tcPr>
          <w:p w:rsidR="00B7066E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Объем </w:t>
            </w:r>
          </w:p>
          <w:p w:rsidR="00B7066E" w:rsidRPr="00E8236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часов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t xml:space="preserve"> 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Автоматизированная обработка информации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36247E" w:rsidRDefault="00B7066E" w:rsidP="007F34A5">
            <w:pPr>
              <w:pStyle w:val="31"/>
              <w:spacing w:before="0" w:after="0" w:line="240" w:lineRule="auto"/>
              <w:ind w:firstLine="0"/>
              <w:rPr>
                <w:b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97286">
              <w:rPr>
                <w:b/>
                <w:sz w:val="24"/>
                <w:szCs w:val="24"/>
              </w:rPr>
              <w:t>1  Информация и информационные процессы</w:t>
            </w:r>
          </w:p>
        </w:tc>
        <w:tc>
          <w:tcPr>
            <w:tcW w:w="3523" w:type="pct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36247E" w:rsidRDefault="00B7066E" w:rsidP="007F34A5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3" w:type="pct"/>
            <w:vAlign w:val="bottom"/>
          </w:tcPr>
          <w:p w:rsidR="00B7066E" w:rsidRPr="006F6F79" w:rsidRDefault="00B7066E" w:rsidP="00295E68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6F79">
              <w:rPr>
                <w:sz w:val="24"/>
                <w:szCs w:val="24"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597286" w:rsidRDefault="00B7066E" w:rsidP="007F34A5">
            <w:pPr>
              <w:spacing w:after="3" w:line="238" w:lineRule="auto"/>
              <w:ind w:left="5"/>
            </w:pPr>
            <w:r>
              <w:rPr>
                <w:b/>
              </w:rPr>
              <w:t>Тема 1.2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Технические средства информационных технологий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36247E" w:rsidRDefault="00B7066E" w:rsidP="007F34A5">
            <w:pPr>
              <w:rPr>
                <w:b/>
              </w:rPr>
            </w:pPr>
          </w:p>
        </w:tc>
        <w:tc>
          <w:tcPr>
            <w:tcW w:w="3523" w:type="pct"/>
          </w:tcPr>
          <w:p w:rsidR="00B7066E" w:rsidRPr="00597286" w:rsidRDefault="00B7066E" w:rsidP="00295E68">
            <w:pPr>
              <w:jc w:val="both"/>
            </w:pPr>
            <w:r>
              <w:t>Состав и структура персональных ЭВМ и вычислительных систем. Телекоммуникации. Средства хранения и переноса информации. 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>
              <w:rPr>
                <w:b/>
                <w:i/>
                <w:color w:val="FF0000"/>
              </w:rPr>
              <w:t xml:space="preserve">. </w:t>
            </w:r>
            <w:r>
              <w:t xml:space="preserve">Оргтехника 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066E" w:rsidRPr="00BF0020" w:rsidTr="00295E68">
        <w:trPr>
          <w:trHeight w:val="20"/>
        </w:trPr>
        <w:tc>
          <w:tcPr>
            <w:tcW w:w="915" w:type="pct"/>
            <w:vMerge w:val="restart"/>
          </w:tcPr>
          <w:p w:rsidR="00B7066E" w:rsidRPr="0036247E" w:rsidRDefault="00B7066E" w:rsidP="007F34A5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881218">
              <w:rPr>
                <w:b/>
                <w:sz w:val="24"/>
                <w:szCs w:val="24"/>
              </w:rPr>
              <w:t>3  Информационные системы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BF0020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CD0456" w:rsidRDefault="00B7066E" w:rsidP="007F34A5"/>
        </w:tc>
        <w:tc>
          <w:tcPr>
            <w:tcW w:w="3523" w:type="pct"/>
            <w:vAlign w:val="bottom"/>
          </w:tcPr>
          <w:p w:rsidR="00B7066E" w:rsidRPr="008D4806" w:rsidRDefault="00B7066E" w:rsidP="00295E68">
            <w:pPr>
              <w:jc w:val="both"/>
            </w:pPr>
            <w:r>
              <w:t>Основные понятия,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62" w:type="pct"/>
            <w:vAlign w:val="center"/>
          </w:tcPr>
          <w:p w:rsidR="00B7066E" w:rsidRPr="00A60CC5" w:rsidRDefault="00B32DA8" w:rsidP="007F34A5">
            <w:pPr>
              <w:jc w:val="center"/>
            </w:pPr>
            <w: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CD0456" w:rsidRDefault="00B7066E" w:rsidP="007F34A5"/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60CC5" w:rsidRDefault="00B7066E" w:rsidP="007F34A5">
            <w:pPr>
              <w:jc w:val="center"/>
            </w:pPr>
            <w: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CD0456" w:rsidRDefault="00B7066E" w:rsidP="007F34A5"/>
        </w:tc>
        <w:tc>
          <w:tcPr>
            <w:tcW w:w="3523" w:type="pct"/>
          </w:tcPr>
          <w:p w:rsidR="00B7066E" w:rsidRPr="00F808B1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</w:pP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295E68" w:rsidRDefault="00B7066E" w:rsidP="00295E68">
            <w:pPr>
              <w:pStyle w:val="25"/>
              <w:shd w:val="clear" w:color="auto" w:fill="auto"/>
              <w:spacing w:line="240" w:lineRule="auto"/>
              <w:ind w:left="33" w:hanging="33"/>
              <w:rPr>
                <w:rStyle w:val="95pt"/>
                <w:b w:val="0"/>
                <w:sz w:val="24"/>
                <w:szCs w:val="24"/>
              </w:rPr>
            </w:pPr>
            <w:r w:rsidRPr="00295E68">
              <w:rPr>
                <w:rStyle w:val="95pt"/>
                <w:sz w:val="24"/>
                <w:szCs w:val="24"/>
              </w:rPr>
              <w:t>Раздел 2.</w:t>
            </w:r>
            <w:r w:rsidRPr="00295E68">
              <w:rPr>
                <w:b/>
                <w:i/>
                <w:sz w:val="24"/>
                <w:szCs w:val="24"/>
              </w:rPr>
              <w:t xml:space="preserve"> </w:t>
            </w:r>
            <w:r w:rsidRPr="00295E68">
              <w:rPr>
                <w:b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881218" w:rsidRDefault="00B7066E" w:rsidP="007F34A5">
            <w:pPr>
              <w:spacing w:after="3" w:line="238" w:lineRule="auto"/>
              <w:ind w:left="5" w:right="161"/>
            </w:pPr>
            <w:r w:rsidRPr="00F808B1">
              <w:rPr>
                <w:rStyle w:val="95pt"/>
                <w:sz w:val="24"/>
                <w:szCs w:val="24"/>
              </w:rPr>
              <w:t>Тема 2.1</w:t>
            </w:r>
            <w:r w:rsidRPr="00881218">
              <w:rPr>
                <w:rStyle w:val="95pt"/>
                <w:sz w:val="24"/>
                <w:szCs w:val="24"/>
              </w:rPr>
              <w:t xml:space="preserve">  </w:t>
            </w:r>
            <w:r w:rsidRPr="00881218">
              <w:rPr>
                <w:b/>
              </w:rPr>
              <w:t xml:space="preserve"> Технология обработки текстовой информации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C357AB" w:rsidRDefault="00B7066E" w:rsidP="00295E68">
            <w:pPr>
              <w:jc w:val="both"/>
            </w:pPr>
            <w: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8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spacing w:line="259" w:lineRule="auto"/>
              <w:jc w:val="both"/>
            </w:pPr>
            <w: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A60CC5" w:rsidRDefault="00B7066E" w:rsidP="007F34A5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>Тема 2.2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Технология обработки графической информации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C357AB" w:rsidRDefault="00B7066E" w:rsidP="00295E68">
            <w:pPr>
              <w:jc w:val="both"/>
            </w:pPr>
            <w: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10">
              <w:proofErr w:type="spellStart"/>
              <w:r>
                <w:t>Microsoft</w:t>
              </w:r>
              <w:proofErr w:type="spellEnd"/>
              <w:r>
                <w:t xml:space="preserve"> </w:t>
              </w:r>
              <w:proofErr w:type="spellStart"/>
              <w:r>
                <w:t>Paint</w:t>
              </w:r>
              <w:proofErr w:type="spellEnd"/>
              <w:r>
                <w:t>;</w:t>
              </w:r>
            </w:hyperlink>
            <w:hyperlink r:id="rId11">
              <w:r>
                <w:rPr>
                  <w:b/>
                  <w:sz w:val="28"/>
                </w:rPr>
                <w:t xml:space="preserve"> </w:t>
              </w:r>
            </w:hyperlink>
            <w:proofErr w:type="spellStart"/>
            <w:r>
              <w:t>Corel</w:t>
            </w:r>
            <w:proofErr w:type="spellEnd"/>
            <w:r>
              <w:t xml:space="preserve"> DRAW,</w:t>
            </w:r>
            <w:r>
              <w:rPr>
                <w:i/>
                <w:sz w:val="28"/>
              </w:rPr>
              <w:t xml:space="preserve"> </w:t>
            </w:r>
            <w:proofErr w:type="spellStart"/>
            <w:r>
              <w:t>Adobe</w:t>
            </w:r>
            <w:proofErr w:type="spellEnd"/>
            <w:r>
              <w:t xml:space="preserve"> </w:t>
            </w:r>
            <w:proofErr w:type="spellStart"/>
            <w:r>
              <w:t>Photoshop</w:t>
            </w:r>
            <w:proofErr w:type="spellEnd"/>
            <w:r>
              <w:t xml:space="preserve">)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10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7F34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E4A7E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Основы работы с объектами средствами прикладных  компьютерных программ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A60CC5" w:rsidRDefault="00B7066E" w:rsidP="007F34A5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lastRenderedPageBreak/>
              <w:t>Тема 2.3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Компьютерные  презентации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ED7B01" w:rsidRDefault="00B7066E" w:rsidP="00295E68">
            <w:pPr>
              <w:jc w:val="both"/>
            </w:pPr>
            <w: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2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 xml:space="preserve">Работа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 над презентациями по темам: Новые блюда ресторана, Новое меню ресторана, Современные способы обслуживания в ресторане</w:t>
            </w:r>
          </w:p>
        </w:tc>
        <w:tc>
          <w:tcPr>
            <w:tcW w:w="562" w:type="pct"/>
            <w:vMerge/>
            <w:vAlign w:val="center"/>
          </w:tcPr>
          <w:p w:rsidR="00B7066E" w:rsidRPr="00AD4105" w:rsidRDefault="00B7066E" w:rsidP="007F34A5">
            <w:pPr>
              <w:jc w:val="center"/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E33487" w:rsidRDefault="00B7066E" w:rsidP="007F34A5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/>
                <w:bCs/>
              </w:rPr>
              <w:t xml:space="preserve"> 2.4 </w:t>
            </w:r>
            <w:r>
              <w:rPr>
                <w:b/>
                <w:i/>
              </w:rPr>
              <w:t xml:space="preserve"> </w:t>
            </w:r>
            <w:r w:rsidRPr="00881218">
              <w:rPr>
                <w:b/>
              </w:rPr>
              <w:t>Технологии обработки числовой информации в профессиональной деятельности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E33487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2F1644" w:rsidRDefault="00B7066E" w:rsidP="00295E68">
            <w:pPr>
              <w:jc w:val="both"/>
            </w:pPr>
            <w: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 База данных ACCESS. Основные типы данных. Объекты, атрибуты и связи. Формирование запроса-выборки.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6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E33487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E33487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B32DA8">
            <w:pPr>
              <w:jc w:val="both"/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Создание базы данных в ACCESS. Создание таблицы, запроса. Создание формы, отчета 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E33487" w:rsidRDefault="00B7066E" w:rsidP="007F34A5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Cs/>
              </w:rPr>
              <w:t xml:space="preserve"> </w:t>
            </w:r>
            <w:r w:rsidRPr="00E33487">
              <w:rPr>
                <w:b/>
                <w:bCs/>
              </w:rPr>
              <w:t xml:space="preserve">2.5 </w:t>
            </w:r>
            <w:r>
              <w:rPr>
                <w:b/>
                <w:i/>
                <w:sz w:val="22"/>
              </w:rPr>
              <w:t xml:space="preserve"> </w:t>
            </w:r>
            <w:r w:rsidRPr="005B72D4">
              <w:rPr>
                <w:iCs/>
              </w:rPr>
              <w:t xml:space="preserve"> </w:t>
            </w:r>
            <w:r w:rsidRPr="00F4158A">
              <w:rPr>
                <w:b/>
                <w:iCs/>
              </w:rPr>
              <w:t>Структура и классификация системы «Химик – аналитик»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jc w:val="both"/>
            </w:pPr>
            <w:r w:rsidRPr="005B72D4">
              <w:rPr>
                <w:color w:val="000000"/>
              </w:rPr>
              <w:t xml:space="preserve">Основные понятия и классификация </w:t>
            </w:r>
            <w:r w:rsidRPr="005B72D4">
              <w:rPr>
                <w:iCs/>
              </w:rPr>
              <w:t>лабораторной информационной системы</w:t>
            </w:r>
            <w:r w:rsidRPr="005B72D4">
              <w:rPr>
                <w:color w:val="000000"/>
              </w:rPr>
              <w:t xml:space="preserve">. Структура </w:t>
            </w:r>
            <w:r w:rsidRPr="005B72D4">
              <w:rPr>
                <w:iCs/>
              </w:rPr>
              <w:t>лабораторной информационной системы.</w:t>
            </w:r>
            <w:r w:rsidRPr="005B72D4">
              <w:rPr>
                <w:color w:val="000000"/>
              </w:rPr>
              <w:t xml:space="preserve"> Функции, характеристики и примеры системы. Лабораторная информационная система «Химик – аналитик»</w:t>
            </w:r>
            <w:r>
              <w:t xml:space="preserve">.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8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pStyle w:val="25"/>
              <w:shd w:val="clear" w:color="auto" w:fill="auto"/>
              <w:spacing w:line="240" w:lineRule="auto"/>
              <w:ind w:left="33" w:firstLine="0"/>
              <w:rPr>
                <w:rStyle w:val="95pt"/>
                <w:b w:val="0"/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Ввод и хранение исходной информации о предприятии, его подразделениях, лабораториях, технологических установках, контрольных точках, контролируемых объектах анализа, используемых методиках анализа, алгоритмах контроля. Ведение, для целей </w:t>
            </w:r>
            <w:proofErr w:type="spellStart"/>
            <w:r w:rsidRPr="005B72D4">
              <w:rPr>
                <w:sz w:val="24"/>
                <w:szCs w:val="24"/>
              </w:rPr>
              <w:t>внутрилабораторного</w:t>
            </w:r>
            <w:proofErr w:type="spellEnd"/>
            <w:r w:rsidRPr="005B72D4">
              <w:rPr>
                <w:sz w:val="24"/>
                <w:szCs w:val="24"/>
              </w:rPr>
              <w:t xml:space="preserve"> контроля, электронных лабораторных журналов с проверкой приемлемости результатов определений контролируемых параметров рабочих проб по ГОСТ Р ИСО 5725 или с контролем повторяемости результатов контрольных определений по РМГ 76. Организация оперативного контроля процедур анализа по РМГ 76. Организация контроля стабильности результатов анализа по ГОСТ Р ИСО 5725 и РМГ 76. Установление показателей качества результатов измерений при реализации методик анализа в лаборатории по РМГ 76. Автоматизированный документооборот аналитической лаборатории для целей </w:t>
            </w:r>
            <w:proofErr w:type="spellStart"/>
            <w:r w:rsidRPr="005B72D4">
              <w:rPr>
                <w:sz w:val="24"/>
                <w:szCs w:val="24"/>
              </w:rPr>
              <w:t>внутрилабораторного</w:t>
            </w:r>
            <w:proofErr w:type="spellEnd"/>
            <w:r w:rsidRPr="005B72D4">
              <w:rPr>
                <w:sz w:val="24"/>
                <w:szCs w:val="24"/>
              </w:rPr>
              <w:t xml:space="preserve"> контроля. Проверка качества реактивов с просроченным сроком хранения по РМГ 59 и ПНДФ 12.10.1. Расчет </w:t>
            </w:r>
            <w:proofErr w:type="spellStart"/>
            <w:r w:rsidRPr="005B72D4">
              <w:rPr>
                <w:sz w:val="24"/>
                <w:szCs w:val="24"/>
              </w:rPr>
              <w:t>градуировочных</w:t>
            </w:r>
            <w:proofErr w:type="spellEnd"/>
            <w:r w:rsidRPr="005B72D4">
              <w:rPr>
                <w:sz w:val="24"/>
                <w:szCs w:val="24"/>
              </w:rPr>
              <w:t xml:space="preserve"> характеристик по ГОСТ Р ИСО 11095; РМГ 54 и МУ 6/113-30-19, а также контроль стабильности </w:t>
            </w:r>
            <w:proofErr w:type="spellStart"/>
            <w:r w:rsidRPr="005B72D4">
              <w:rPr>
                <w:sz w:val="24"/>
                <w:szCs w:val="24"/>
              </w:rPr>
              <w:t>градуировочных</w:t>
            </w:r>
            <w:proofErr w:type="spellEnd"/>
            <w:r w:rsidRPr="005B72D4">
              <w:rPr>
                <w:sz w:val="24"/>
                <w:szCs w:val="24"/>
              </w:rPr>
              <w:t xml:space="preserve"> зависимостей.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295E68" w:rsidRPr="00A60CC5" w:rsidTr="00295E68">
        <w:trPr>
          <w:trHeight w:val="20"/>
        </w:trPr>
        <w:tc>
          <w:tcPr>
            <w:tcW w:w="4438" w:type="pct"/>
            <w:gridSpan w:val="2"/>
          </w:tcPr>
          <w:p w:rsidR="00295E68" w:rsidRPr="00860B78" w:rsidRDefault="00295E68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81218">
              <w:rPr>
                <w:b/>
              </w:rPr>
              <w:lastRenderedPageBreak/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62" w:type="pct"/>
            <w:vAlign w:val="center"/>
          </w:tcPr>
          <w:p w:rsidR="00295E68" w:rsidRPr="00A60CC5" w:rsidRDefault="00295E68" w:rsidP="007F34A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C71C51" w:rsidRDefault="00B7066E" w:rsidP="007F34A5">
            <w:pPr>
              <w:rPr>
                <w:b/>
                <w:bCs/>
              </w:rPr>
            </w:pPr>
            <w:r w:rsidRPr="00C71C5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</w:t>
            </w:r>
            <w:r w:rsidRPr="00C71C51">
              <w:rPr>
                <w:b/>
                <w:bCs/>
              </w:rPr>
              <w:t xml:space="preserve"> 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>Компьютерные сети, сеть Интернет</w:t>
            </w:r>
            <w:r w:rsidRPr="00881218">
              <w:rPr>
                <w:b/>
                <w:i/>
              </w:rPr>
              <w:t xml:space="preserve"> </w:t>
            </w:r>
            <w:r w:rsidRPr="00881218">
              <w:rPr>
                <w:b/>
                <w:i/>
                <w:sz w:val="28"/>
              </w:rPr>
              <w:t xml:space="preserve"> </w:t>
            </w:r>
          </w:p>
        </w:tc>
        <w:tc>
          <w:tcPr>
            <w:tcW w:w="3523" w:type="pct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384881" w:rsidRDefault="00B7066E" w:rsidP="00051D9D">
            <w:pPr>
              <w:jc w:val="both"/>
            </w:pPr>
            <w:r>
              <w:t xml:space="preserve">Классификация сетей по масштабам, топологии, архитектуре и стан </w:t>
            </w:r>
            <w:proofErr w:type="spellStart"/>
            <w:r>
              <w:t>дартам</w:t>
            </w:r>
            <w:proofErr w:type="spellEnd"/>
            <w:r>
              <w:t>. Среда передачи данных. Типы компьютерных сетей. Эталонная модель OSI. Преимущества работы в локальной сети.</w:t>
            </w:r>
            <w:r w:rsidR="00051D9D">
              <w:t xml:space="preserve"> </w:t>
            </w:r>
            <w:r>
              <w:t xml:space="preserve">Технология </w:t>
            </w:r>
            <w:proofErr w:type="spellStart"/>
            <w:r>
              <w:t>World</w:t>
            </w:r>
            <w:proofErr w:type="spellEnd"/>
            <w:r>
              <w:t xml:space="preserve"> </w:t>
            </w:r>
            <w:proofErr w:type="spellStart"/>
            <w:r>
              <w:t>Wide</w:t>
            </w:r>
            <w:proofErr w:type="spellEnd"/>
            <w:r>
              <w:t xml:space="preserve"> </w:t>
            </w:r>
            <w:proofErr w:type="spellStart"/>
            <w:r>
              <w:t>Web</w:t>
            </w:r>
            <w:proofErr w:type="spellEnd"/>
            <w:r>
              <w:t xml:space="preserve">. Браузеры. Адресация ресурсов, навигация. Настройка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Электронная почта и телеконференции</w:t>
            </w:r>
            <w:r w:rsidR="00051D9D">
              <w:rPr>
                <w:b/>
                <w:i/>
              </w:rPr>
              <w:t xml:space="preserve">. </w:t>
            </w:r>
            <w:r>
              <w:t>Мультимедиа технологии и электронная коммерция в</w:t>
            </w:r>
            <w:r w:rsidR="00051D9D">
              <w:t xml:space="preserve"> </w:t>
            </w:r>
            <w:r>
              <w:t xml:space="preserve">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>
              <w:t>Web</w:t>
            </w:r>
            <w:proofErr w:type="spellEnd"/>
            <w:r>
              <w:t xml:space="preserve">-страниц. Основы проектирования </w:t>
            </w:r>
            <w:proofErr w:type="spellStart"/>
            <w:r>
              <w:t>Web</w:t>
            </w:r>
            <w:proofErr w:type="spellEnd"/>
            <w:r>
              <w:t xml:space="preserve"> – страниц.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6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jc w:val="both"/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Создание </w:t>
            </w:r>
            <w:proofErr w:type="spellStart"/>
            <w:r>
              <w:t>Web</w:t>
            </w:r>
            <w:proofErr w:type="spellEnd"/>
            <w:r>
              <w:t xml:space="preserve">-страницы предприятия общественного питания. 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4432F8" w:rsidRDefault="00B7066E" w:rsidP="007F34A5">
            <w:pPr>
              <w:ind w:left="5" w:right="554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0C03F7">
              <w:rPr>
                <w:b/>
                <w:bCs/>
              </w:rPr>
              <w:t>.</w:t>
            </w:r>
            <w:r w:rsidRPr="00881218">
              <w:rPr>
                <w:b/>
                <w:bCs/>
              </w:rPr>
              <w:t xml:space="preserve">2 </w:t>
            </w:r>
            <w:r w:rsidRPr="00881218">
              <w:rPr>
                <w:b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066E" w:rsidRPr="005F1E19" w:rsidTr="00295E68">
        <w:trPr>
          <w:trHeight w:val="20"/>
        </w:trPr>
        <w:tc>
          <w:tcPr>
            <w:tcW w:w="915" w:type="pct"/>
            <w:vMerge/>
          </w:tcPr>
          <w:p w:rsidR="00B7066E" w:rsidRPr="000C03F7" w:rsidRDefault="00B7066E" w:rsidP="007F34A5">
            <w:pPr>
              <w:rPr>
                <w:b/>
                <w:bCs/>
              </w:rPr>
            </w:pPr>
          </w:p>
        </w:tc>
        <w:tc>
          <w:tcPr>
            <w:tcW w:w="3523" w:type="pct"/>
          </w:tcPr>
          <w:p w:rsidR="00B7066E" w:rsidRDefault="00B7066E" w:rsidP="00051D9D">
            <w:pPr>
              <w:spacing w:line="238" w:lineRule="auto"/>
              <w:jc w:val="both"/>
            </w:pPr>
            <w:r>
              <w:t>Информационная безопасность. Классификация средств защиты. Программно-технический уровень защиты. Защита жесткого диска.</w:t>
            </w:r>
            <w:r w:rsidR="00051D9D">
              <w:t xml:space="preserve"> </w:t>
            </w:r>
            <w:r>
              <w:t xml:space="preserve">Защита от компьютерных вирусов. Виды компьютерных вирусов Организация безопасной работы с компьютерной техникой. </w:t>
            </w:r>
          </w:p>
        </w:tc>
        <w:tc>
          <w:tcPr>
            <w:tcW w:w="562" w:type="pct"/>
            <w:vAlign w:val="center"/>
          </w:tcPr>
          <w:p w:rsidR="00B7066E" w:rsidRPr="005F1E19" w:rsidRDefault="00B7066E" w:rsidP="007F34A5">
            <w:pPr>
              <w:jc w:val="center"/>
            </w:pPr>
            <w:r>
              <w:t>8</w:t>
            </w:r>
          </w:p>
        </w:tc>
      </w:tr>
      <w:tr w:rsidR="00B7066E" w:rsidRPr="00B00998" w:rsidTr="00295E68">
        <w:trPr>
          <w:trHeight w:val="20"/>
        </w:trPr>
        <w:tc>
          <w:tcPr>
            <w:tcW w:w="915" w:type="pct"/>
            <w:vMerge/>
          </w:tcPr>
          <w:p w:rsidR="00B7066E" w:rsidRPr="000C03F7" w:rsidRDefault="00B7066E" w:rsidP="007F34A5">
            <w:pPr>
              <w:rPr>
                <w:b/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B00998" w:rsidRDefault="00B7066E" w:rsidP="007F34A5">
            <w:pPr>
              <w:jc w:val="center"/>
            </w:pPr>
            <w: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0C03F7" w:rsidRDefault="00B7066E" w:rsidP="007F34A5">
            <w:pPr>
              <w:rPr>
                <w:b/>
                <w:bCs/>
              </w:rPr>
            </w:pPr>
          </w:p>
        </w:tc>
        <w:tc>
          <w:tcPr>
            <w:tcW w:w="3523" w:type="pct"/>
          </w:tcPr>
          <w:p w:rsidR="00B7066E" w:rsidRPr="004432F8" w:rsidRDefault="00B7066E" w:rsidP="00295E68">
            <w:pPr>
              <w:jc w:val="both"/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Организация безопасной работы с компьютерной техникой. 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597286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597286">
              <w:rPr>
                <w:b/>
                <w:color w:val="000000"/>
              </w:rPr>
              <w:t>Дифференцированный зачёт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597286" w:rsidRDefault="00B7066E" w:rsidP="007F34A5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B7066E" w:rsidRPr="004432F8" w:rsidRDefault="00B7066E" w:rsidP="007F34A5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Проблема информации в современной науке. </w:t>
            </w:r>
          </w:p>
          <w:p w:rsidR="00B7066E" w:rsidRDefault="00B7066E" w:rsidP="007F34A5">
            <w:r>
              <w:t>Представление числовой, символьной, графической информации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Архитектура персонального компьютера. 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Архитектура микропроцессоров. 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Внешние устройства ЭВМ. </w:t>
            </w:r>
          </w:p>
          <w:p w:rsidR="00B7066E" w:rsidRDefault="00B7066E" w:rsidP="007F34A5">
            <w:r>
              <w:t>АРМ рабочих мест в индустрии питания.</w:t>
            </w:r>
          </w:p>
          <w:p w:rsidR="00B7066E" w:rsidRDefault="00B7066E" w:rsidP="007F34A5">
            <w:r>
              <w:t>Настольные издательские системы</w:t>
            </w:r>
          </w:p>
          <w:p w:rsidR="00B7066E" w:rsidRDefault="00B7066E" w:rsidP="007F34A5">
            <w:pPr>
              <w:spacing w:line="259" w:lineRule="auto"/>
            </w:pPr>
            <w:r>
              <w:t>Обработка изображения (по выбору студента) с использованием прикладных компьютерных программ</w:t>
            </w:r>
          </w:p>
          <w:p w:rsidR="00B7066E" w:rsidRDefault="00B7066E" w:rsidP="007F34A5">
            <w:r>
              <w:t>Подготовка презентации по теме «Современные тенденции в оформлении блюд»</w:t>
            </w:r>
          </w:p>
          <w:p w:rsidR="00B7066E" w:rsidRDefault="00B7066E" w:rsidP="007F34A5">
            <w:r>
              <w:t xml:space="preserve">Разработка проекта </w:t>
            </w:r>
            <w:proofErr w:type="spellStart"/>
            <w:r>
              <w:t>Web</w:t>
            </w:r>
            <w:proofErr w:type="spellEnd"/>
            <w:r>
              <w:t>-страницы предприятия общественного питания</w:t>
            </w:r>
          </w:p>
          <w:p w:rsidR="00B7066E" w:rsidRDefault="00B7066E" w:rsidP="007F34A5">
            <w:r>
              <w:t>Классификация средств защиты</w:t>
            </w:r>
          </w:p>
          <w:p w:rsidR="00B7066E" w:rsidRDefault="00B7066E" w:rsidP="007F34A5">
            <w:r>
              <w:t>Установка паролей на документ</w:t>
            </w:r>
          </w:p>
          <w:p w:rsidR="00B7066E" w:rsidRDefault="00B7066E" w:rsidP="007F34A5">
            <w:r>
              <w:lastRenderedPageBreak/>
              <w:t>Программно-технический уровень защиты</w:t>
            </w:r>
          </w:p>
          <w:p w:rsidR="00B7066E" w:rsidRPr="00597286" w:rsidRDefault="00B7066E" w:rsidP="007F34A5">
            <w:r>
              <w:t>Защита от компьютерных вирусов</w:t>
            </w:r>
          </w:p>
        </w:tc>
        <w:tc>
          <w:tcPr>
            <w:tcW w:w="562" w:type="pct"/>
            <w:vAlign w:val="center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562" w:type="pct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562" w:type="pct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562" w:type="pct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562" w:type="pct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281E26" w:rsidRDefault="00281E26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702C73" w:rsidRPr="00E70578" w:rsidRDefault="00702C73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ГОСТ 12.1.005-88. Общие </w:t>
      </w:r>
      <w:proofErr w:type="spellStart"/>
      <w:r w:rsidRPr="00F53961">
        <w:rPr>
          <w:bCs/>
          <w:sz w:val="28"/>
        </w:rPr>
        <w:t>санитарно</w:t>
      </w:r>
      <w:proofErr w:type="spellEnd"/>
      <w:r w:rsidRPr="00F53961">
        <w:rPr>
          <w:bCs/>
          <w:sz w:val="28"/>
        </w:rPr>
        <w:t xml:space="preserve"> – гигиенические требования к воздуху рабочей зоны.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ГОСТ 12.0.004-90 «Организация обучения безопасности труда»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Конституция Российской Федерации.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Трудовой Кодекс Российской федерации.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Федеральный закон от 28 декабря 2013 года N 426-ФЗ «О специальной оценке условий труда».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№69-Ф3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пожарной безопасности»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№184-Ф3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техническом регулировании». 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Охрана труда: учебник для среднего профессионального образования / О. М. Родионова, Е. В. Аникина, Б. И. </w:t>
      </w:r>
      <w:proofErr w:type="spellStart"/>
      <w:r w:rsidRPr="00F53961">
        <w:rPr>
          <w:sz w:val="28"/>
          <w:szCs w:val="28"/>
        </w:rPr>
        <w:t>Лавер</w:t>
      </w:r>
      <w:proofErr w:type="spellEnd"/>
      <w:r w:rsidRPr="00F53961">
        <w:rPr>
          <w:sz w:val="28"/>
          <w:szCs w:val="28"/>
        </w:rPr>
        <w:t xml:space="preserve">, Д. А. Семенов. — 3-е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139 с. — (Профессиональное образование). — ISBN 978-5-534-17183-9.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https://urait.ru/bcode/537806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. — 2-е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343 с. — (Профессиональное образование). — ISBN 978-5-534-15942-4.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https://urait.ru/bcode/536603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https://urait.ru/bcode/545007 (дата обращения: 05.06.2024).</w:t>
      </w:r>
    </w:p>
    <w:p w:rsidR="00DF7760" w:rsidRPr="00F53961" w:rsidRDefault="00DF7760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  <w:sectPr w:rsidR="00DF7760" w:rsidRPr="00F5396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F53961">
        <w:rPr>
          <w:sz w:val="28"/>
          <w:szCs w:val="28"/>
        </w:rPr>
        <w:lastRenderedPageBreak/>
        <w:t xml:space="preserve">Беляков, Г. И.  Охрана труда и техника безопасности: учебник для среднего профессионального образования / Г. И. Беляков. — 5-е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740 с. — (Профессиональное образование). — ISBN 978-5-534-17697-1.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https://urait.ru/bcode/537043 (дата обращения: 05.06.2024).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EE6110" w:rsidRDefault="007A4384" w:rsidP="004D43CA">
            <w:pPr>
              <w:pStyle w:val="afa"/>
              <w:jc w:val="center"/>
              <w:rPr>
                <w:b/>
                <w:bCs/>
              </w:rPr>
            </w:pPr>
            <w:r w:rsidRPr="00EE6110">
              <w:rPr>
                <w:b/>
              </w:rPr>
              <w:t>умения</w:t>
            </w:r>
            <w:r w:rsidRPr="00EE6110">
              <w:rPr>
                <w:b/>
                <w:lang w:val="en-US"/>
              </w:rPr>
              <w:t>:</w:t>
            </w:r>
          </w:p>
        </w:tc>
        <w:tc>
          <w:tcPr>
            <w:tcW w:w="3259" w:type="dxa"/>
            <w:vMerge w:val="restart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ja-JP"/>
              </w:rPr>
            </w:pPr>
            <w:r w:rsidRPr="000F352F">
              <w:rPr>
                <w:b/>
                <w:bCs/>
              </w:rPr>
              <w:t>Демонстрирует умения:</w:t>
            </w:r>
            <w:r w:rsidRPr="005B72D4">
              <w:t xml:space="preserve"> 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определять и проводить анализ опасных и вредных факторов в сфере профессиональной деятельности;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оценивать состояние техники безопасности на производственном объекте;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применять безопасные приёмы труда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инструктировать подчинённых работников по вопросам техники 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соблюдать правила безопасности труда, производственной санитарии и пожарной безопасности.</w:t>
            </w:r>
          </w:p>
          <w:p w:rsidR="007A4384" w:rsidRPr="005B72D4" w:rsidRDefault="007A4384" w:rsidP="004D43CA">
            <w:pPr>
              <w:pStyle w:val="afa"/>
              <w:rPr>
                <w:b/>
                <w:bCs/>
              </w:rPr>
            </w:pPr>
          </w:p>
        </w:tc>
        <w:tc>
          <w:tcPr>
            <w:tcW w:w="2978" w:type="dxa"/>
            <w:vMerge w:val="restart"/>
          </w:tcPr>
          <w:p w:rsidR="007A4384" w:rsidRDefault="007A4384" w:rsidP="004D43CA">
            <w:pPr>
              <w:jc w:val="center"/>
            </w:pPr>
          </w:p>
          <w:p w:rsidR="007A4384" w:rsidRDefault="007A4384" w:rsidP="004D43CA">
            <w:pPr>
              <w:jc w:val="center"/>
            </w:pPr>
          </w:p>
          <w:p w:rsidR="007A4384" w:rsidRPr="005B72D4" w:rsidRDefault="007A4384" w:rsidP="004D43CA">
            <w:pPr>
              <w:jc w:val="center"/>
            </w:pPr>
            <w:r w:rsidRPr="005B72D4"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</w:t>
            </w:r>
          </w:p>
        </w:tc>
      </w:tr>
      <w:tr w:rsidR="007A4384" w:rsidRPr="005B72D4" w:rsidTr="007479F3">
        <w:trPr>
          <w:trHeight w:val="8099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t xml:space="preserve">-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-определять и проводить анализ опасных и вредных факторов в сфере профессиональной деятельности;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05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-оценивать состояние техники безопасности на производственном объекте;</w:t>
            </w:r>
            <w:r w:rsidRPr="005B72D4">
              <w:rPr>
                <w:lang w:eastAsia="ja-JP"/>
              </w:rPr>
              <w:tab/>
            </w:r>
            <w:r w:rsidRPr="005B72D4">
              <w:rPr>
                <w:lang w:eastAsia="ja-JP"/>
              </w:rPr>
              <w:tab/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-применять безопасные приёмы труда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-инструктировать подчинённых работников по вопросам техники безопасности;</w:t>
            </w:r>
          </w:p>
          <w:p w:rsidR="007A4384" w:rsidRPr="005B72D4" w:rsidRDefault="007A4384" w:rsidP="00747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rPr>
                <w:lang w:eastAsia="ja-JP"/>
              </w:rPr>
              <w:t>-соблюдать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</w:tcPr>
          <w:p w:rsidR="007A4384" w:rsidRPr="005B72D4" w:rsidRDefault="007A4384" w:rsidP="004D43CA">
            <w:pPr>
              <w:jc w:val="center"/>
            </w:pP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pStyle w:val="afa"/>
              <w:ind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259" w:type="dxa"/>
            <w:vMerge w:val="restart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0F352F">
              <w:rPr>
                <w:b/>
                <w:lang w:eastAsia="ja-JP"/>
              </w:rPr>
              <w:t>Демонстрирует знания:</w:t>
            </w:r>
            <w:r w:rsidRPr="005B72D4">
              <w:rPr>
                <w:lang w:eastAsia="ja-JP"/>
              </w:rPr>
              <w:t xml:space="preserve"> законо</w:t>
            </w:r>
            <w:r>
              <w:rPr>
                <w:lang w:eastAsia="ja-JP"/>
              </w:rPr>
              <w:t>дательства</w:t>
            </w:r>
            <w:r w:rsidRPr="005B72D4">
              <w:rPr>
                <w:lang w:eastAsia="ja-JP"/>
              </w:rPr>
              <w:t xml:space="preserve">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нормативны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докумен</w:t>
            </w:r>
            <w:r>
              <w:rPr>
                <w:lang w:eastAsia="ja-JP"/>
              </w:rPr>
              <w:t>тов</w:t>
            </w:r>
            <w:r w:rsidRPr="005B72D4">
              <w:rPr>
                <w:lang w:eastAsia="ja-JP"/>
              </w:rPr>
              <w:t xml:space="preserve"> по охране труда и здоровья, осно</w:t>
            </w:r>
            <w:r>
              <w:rPr>
                <w:lang w:eastAsia="ja-JP"/>
              </w:rPr>
              <w:t>в</w:t>
            </w:r>
            <w:r w:rsidRPr="005B72D4">
              <w:rPr>
                <w:lang w:eastAsia="ja-JP"/>
              </w:rPr>
              <w:t xml:space="preserve">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правил и норм охраны труда, техники безопасности, личной и производственной санитарии и противопожарной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правовы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и организационны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основ охраны труда в органи</w:t>
            </w:r>
            <w:r w:rsidRPr="005B72D4">
              <w:rPr>
                <w:lang w:eastAsia="ja-JP"/>
              </w:rPr>
              <w:lastRenderedPageBreak/>
              <w:t>зации, систему мер по безопасной эксплуатации опасных производственных объектов и снижению вредного воздействия на окружающую среду; профилак</w:t>
            </w:r>
            <w:r>
              <w:rPr>
                <w:lang w:eastAsia="ja-JP"/>
              </w:rPr>
              <w:t>тических</w:t>
            </w:r>
            <w:r w:rsidRPr="005B72D4">
              <w:rPr>
                <w:lang w:eastAsia="ja-JP"/>
              </w:rPr>
              <w:t xml:space="preserve"> мероприяти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по технике безопасности и производственной санитарии;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</w:t>
            </w:r>
            <w:r>
              <w:rPr>
                <w:lang w:eastAsia="ja-JP"/>
              </w:rPr>
              <w:t>можных опасных</w:t>
            </w:r>
            <w:r w:rsidRPr="005B72D4">
              <w:rPr>
                <w:lang w:eastAsia="ja-JP"/>
              </w:rPr>
              <w:t xml:space="preserve"> и вредны</w:t>
            </w:r>
            <w:r>
              <w:rPr>
                <w:lang w:eastAsia="ja-JP"/>
              </w:rPr>
              <w:t>х факторов</w:t>
            </w:r>
            <w:r w:rsidRPr="005B72D4">
              <w:rPr>
                <w:lang w:eastAsia="ja-JP"/>
              </w:rPr>
              <w:t xml:space="preserve"> и средств защиты;</w:t>
            </w:r>
            <w:r>
              <w:rPr>
                <w:lang w:eastAsia="ja-JP"/>
              </w:rPr>
              <w:t xml:space="preserve"> действий</w:t>
            </w:r>
            <w:r w:rsidRPr="005B72D4">
              <w:rPr>
                <w:lang w:eastAsia="ja-JP"/>
              </w:rPr>
              <w:t xml:space="preserve"> токсичных веществ на организм человека;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катего</w:t>
            </w:r>
            <w:r>
              <w:rPr>
                <w:lang w:eastAsia="ja-JP"/>
              </w:rPr>
              <w:t>рий</w:t>
            </w:r>
            <w:r w:rsidRPr="005B72D4">
              <w:rPr>
                <w:lang w:eastAsia="ja-JP"/>
              </w:rPr>
              <w:t xml:space="preserve">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мер</w:t>
            </w:r>
            <w:r w:rsidRPr="005B72D4">
              <w:rPr>
                <w:lang w:eastAsia="ja-JP"/>
              </w:rPr>
              <w:t xml:space="preserve">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ja-JP"/>
              </w:rPr>
              <w:t>общих</w:t>
            </w:r>
            <w:r w:rsidRPr="005B72D4">
              <w:rPr>
                <w:lang w:eastAsia="ja-JP"/>
              </w:rPr>
              <w:t xml:space="preserve"> требовани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безопасности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основных причин</w:t>
            </w:r>
            <w:r w:rsidRPr="005B72D4">
              <w:rPr>
                <w:lang w:eastAsia="ja-JP"/>
              </w:rPr>
              <w:t xml:space="preserve"> возникновения пожаров и взрывов;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особенност</w:t>
            </w:r>
            <w:r>
              <w:rPr>
                <w:lang w:eastAsia="ja-JP"/>
              </w:rPr>
              <w:t>ей</w:t>
            </w:r>
            <w:r w:rsidRPr="005B72D4">
              <w:rPr>
                <w:lang w:eastAsia="ja-JP"/>
              </w:rPr>
              <w:t xml:space="preserve"> обеспечения безопасных условий труда на производстве;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поря</w:t>
            </w:r>
            <w:r>
              <w:rPr>
                <w:lang w:eastAsia="ja-JP"/>
              </w:rPr>
              <w:t>дка</w:t>
            </w:r>
            <w:r w:rsidRPr="005B72D4">
              <w:rPr>
                <w:lang w:eastAsia="ja-JP"/>
              </w:rPr>
              <w:t xml:space="preserve"> хранения и использования средств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предель</w:t>
            </w:r>
            <w:r>
              <w:rPr>
                <w:lang w:eastAsia="ja-JP"/>
              </w:rPr>
              <w:t>но-допустимых</w:t>
            </w:r>
            <w:r w:rsidRPr="005B72D4">
              <w:rPr>
                <w:lang w:eastAsia="ja-JP"/>
              </w:rPr>
              <w:t xml:space="preserve"> концентрации (ПДК) вредных веществ и индивидуальные средства защиты;</w:t>
            </w:r>
            <w:r>
              <w:rPr>
                <w:lang w:eastAsia="ja-JP"/>
              </w:rPr>
              <w:t xml:space="preserve"> прав и обязанностей</w:t>
            </w:r>
            <w:r w:rsidRPr="005B72D4">
              <w:rPr>
                <w:lang w:eastAsia="ja-JP"/>
              </w:rPr>
              <w:t xml:space="preserve"> работников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вид</w:t>
            </w:r>
            <w:r>
              <w:rPr>
                <w:lang w:eastAsia="ja-JP"/>
              </w:rPr>
              <w:t>ов</w:t>
            </w:r>
            <w:r w:rsidRPr="005B72D4">
              <w:rPr>
                <w:lang w:eastAsia="ja-JP"/>
              </w:rPr>
              <w:t xml:space="preserve"> и правил проведения инструктажей по охране труда;</w:t>
            </w:r>
            <w:r>
              <w:rPr>
                <w:lang w:eastAsia="ja-JP"/>
              </w:rPr>
              <w:t xml:space="preserve"> правил</w:t>
            </w:r>
            <w:r w:rsidRPr="005B72D4">
              <w:rPr>
                <w:lang w:eastAsia="ja-JP"/>
              </w:rPr>
              <w:t xml:space="preserve"> безопасной эксплуатации установок и аппаратов;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возможны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последстви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несоблюдения технологических процессов и производственных инструкций персоналом, факти</w:t>
            </w:r>
            <w:r>
              <w:rPr>
                <w:lang w:eastAsia="ja-JP"/>
              </w:rPr>
              <w:t>ческих</w:t>
            </w:r>
            <w:r w:rsidRPr="005B72D4">
              <w:rPr>
                <w:lang w:eastAsia="ja-JP"/>
              </w:rPr>
              <w:t xml:space="preserve"> или потенциаль</w:t>
            </w:r>
            <w:r>
              <w:rPr>
                <w:lang w:eastAsia="ja-JP"/>
              </w:rPr>
              <w:t>ных</w:t>
            </w:r>
            <w:r w:rsidRPr="005B72D4">
              <w:rPr>
                <w:lang w:eastAsia="ja-JP"/>
              </w:rPr>
              <w:t xml:space="preserve"> по</w:t>
            </w:r>
            <w:r>
              <w:rPr>
                <w:lang w:eastAsia="ja-JP"/>
              </w:rPr>
              <w:t>следствий</w:t>
            </w:r>
            <w:r w:rsidRPr="005B72D4">
              <w:rPr>
                <w:lang w:eastAsia="ja-JP"/>
              </w:rPr>
              <w:t xml:space="preserve"> собственной деятельности и их влияние на уровень безопасности труда;</w:t>
            </w:r>
            <w:r>
              <w:rPr>
                <w:lang w:eastAsia="ja-JP"/>
              </w:rPr>
              <w:t xml:space="preserve"> принципов</w:t>
            </w:r>
            <w:r w:rsidRPr="005B72D4">
              <w:rPr>
                <w:lang w:eastAsia="ja-JP"/>
              </w:rPr>
              <w:t xml:space="preserve"> прогнозирования развития событий и оценки последствий при техногенных чрезвычайных ситуациях и стихийных явлениях;</w:t>
            </w:r>
            <w:r>
              <w:rPr>
                <w:lang w:eastAsia="ja-JP"/>
              </w:rPr>
              <w:t xml:space="preserve"> </w:t>
            </w:r>
            <w:r w:rsidRPr="00EE6110">
              <w:rPr>
                <w:lang w:eastAsia="ja-JP"/>
              </w:rPr>
              <w:lastRenderedPageBreak/>
              <w:t>средств</w:t>
            </w:r>
            <w:r>
              <w:rPr>
                <w:lang w:eastAsia="ja-JP"/>
              </w:rPr>
              <w:t xml:space="preserve"> и методов</w:t>
            </w:r>
            <w:r w:rsidRPr="00EE6110">
              <w:rPr>
                <w:lang w:eastAsia="ja-JP"/>
              </w:rPr>
              <w:t xml:space="preserve"> повышения безопасности технических средств и технологических процессов.</w:t>
            </w:r>
          </w:p>
        </w:tc>
        <w:tc>
          <w:tcPr>
            <w:tcW w:w="2978" w:type="dxa"/>
            <w:vMerge w:val="restart"/>
          </w:tcPr>
          <w:p w:rsidR="007A4384" w:rsidRPr="005B72D4" w:rsidRDefault="007A4384" w:rsidP="004D43CA">
            <w:r w:rsidRPr="005B72D4">
              <w:lastRenderedPageBreak/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работы.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законодательство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-нормативные документы по охране труда и здоровья, основы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опасные и вредные факторы и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-действие токсичных веществ на организм человека;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-категорирование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-меры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-общие требования безопасности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-основные причины возникновения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-особенности обеспечения безопасных условий труда на производстве;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-порядок хранения и использования средств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-предельно-допустимые концентрации (ПДК) вредных веществ и индивидуальные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-права и обязанности работников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-виды и правила проведения инструктажей по охране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безопасной эксплуатации установок и аппаратов;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-принципы прогнозирования развития событий и оценки последствий при техногенных </w:t>
            </w:r>
            <w:r w:rsidRPr="005B72D4">
              <w:rPr>
                <w:lang w:eastAsia="ja-JP"/>
              </w:rPr>
              <w:lastRenderedPageBreak/>
              <w:t>чрезвычайных ситуациях и стихийных явлениях;</w:t>
            </w:r>
          </w:p>
          <w:p w:rsidR="007A4384" w:rsidRPr="005B72D4" w:rsidRDefault="007A4384" w:rsidP="004D43CA">
            <w:pPr>
              <w:pStyle w:val="ab"/>
              <w:spacing w:before="0" w:beforeAutospacing="0" w:after="0" w:afterAutospacing="0"/>
              <w:ind w:firstLine="142"/>
              <w:jc w:val="both"/>
              <w:rPr>
                <w:b/>
                <w:bCs/>
                <w:iCs/>
                <w:color w:val="000000"/>
              </w:rPr>
            </w:pPr>
            <w:r w:rsidRPr="005B72D4">
              <w:rPr>
                <w:lang w:eastAsia="ja-JP"/>
              </w:rPr>
              <w:t>-средства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</w:tr>
    </w:tbl>
    <w:p w:rsidR="007A4384" w:rsidRDefault="007A4384" w:rsidP="007A4384"/>
    <w:p w:rsidR="007A4384" w:rsidRDefault="007A4384" w:rsidP="007A4384"/>
    <w:p w:rsidR="007A4384" w:rsidRDefault="007A4384" w:rsidP="007A4384"/>
    <w:p w:rsidR="007A4384" w:rsidRDefault="007A4384" w:rsidP="007A4384"/>
    <w:p w:rsidR="007A4384" w:rsidRPr="007A4384" w:rsidRDefault="007A4384" w:rsidP="007A4384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4A0" w:rsidRDefault="00E604A0" w:rsidP="00334857">
      <w:r>
        <w:separator/>
      </w:r>
    </w:p>
  </w:endnote>
  <w:endnote w:type="continuationSeparator" w:id="0">
    <w:p w:rsidR="00E604A0" w:rsidRDefault="00E604A0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6DE">
          <w:rPr>
            <w:noProof/>
          </w:rPr>
          <w:t>53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6DE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4A0" w:rsidRDefault="00E604A0" w:rsidP="00334857">
      <w:r>
        <w:separator/>
      </w:r>
    </w:p>
  </w:footnote>
  <w:footnote w:type="continuationSeparator" w:id="0">
    <w:p w:rsidR="00E604A0" w:rsidRDefault="00E604A0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F0937"/>
    <w:multiLevelType w:val="hybridMultilevel"/>
    <w:tmpl w:val="8C66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9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6"/>
  </w:num>
  <w:num w:numId="5">
    <w:abstractNumId w:val="28"/>
  </w:num>
  <w:num w:numId="6">
    <w:abstractNumId w:val="3"/>
  </w:num>
  <w:num w:numId="7">
    <w:abstractNumId w:val="13"/>
  </w:num>
  <w:num w:numId="8">
    <w:abstractNumId w:val="14"/>
  </w:num>
  <w:num w:numId="9">
    <w:abstractNumId w:val="24"/>
  </w:num>
  <w:num w:numId="10">
    <w:abstractNumId w:val="21"/>
  </w:num>
  <w:num w:numId="11">
    <w:abstractNumId w:val="8"/>
  </w:num>
  <w:num w:numId="12">
    <w:abstractNumId w:val="11"/>
  </w:num>
  <w:num w:numId="13">
    <w:abstractNumId w:val="18"/>
  </w:num>
  <w:num w:numId="14">
    <w:abstractNumId w:val="23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29"/>
  </w:num>
  <w:num w:numId="20">
    <w:abstractNumId w:val="22"/>
  </w:num>
  <w:num w:numId="21">
    <w:abstractNumId w:val="10"/>
  </w:num>
  <w:num w:numId="22">
    <w:abstractNumId w:val="9"/>
  </w:num>
  <w:num w:numId="23">
    <w:abstractNumId w:val="7"/>
  </w:num>
  <w:num w:numId="24">
    <w:abstractNumId w:val="27"/>
  </w:num>
  <w:num w:numId="25">
    <w:abstractNumId w:val="25"/>
  </w:num>
  <w:num w:numId="26">
    <w:abstractNumId w:val="19"/>
  </w:num>
  <w:num w:numId="27">
    <w:abstractNumId w:val="1"/>
  </w:num>
  <w:num w:numId="28">
    <w:abstractNumId w:val="17"/>
  </w:num>
  <w:num w:numId="29">
    <w:abstractNumId w:val="6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1D9D"/>
    <w:rsid w:val="000539E6"/>
    <w:rsid w:val="0005456B"/>
    <w:rsid w:val="000606BA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17F03"/>
    <w:rsid w:val="00120518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042D"/>
    <w:rsid w:val="001A1833"/>
    <w:rsid w:val="001A459C"/>
    <w:rsid w:val="001A509F"/>
    <w:rsid w:val="001B095C"/>
    <w:rsid w:val="001B1001"/>
    <w:rsid w:val="001B18DD"/>
    <w:rsid w:val="001B1B64"/>
    <w:rsid w:val="001C3EC1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0559"/>
    <w:rsid w:val="00253482"/>
    <w:rsid w:val="0026279D"/>
    <w:rsid w:val="00263C6D"/>
    <w:rsid w:val="00266743"/>
    <w:rsid w:val="00266B56"/>
    <w:rsid w:val="002740CA"/>
    <w:rsid w:val="00281E26"/>
    <w:rsid w:val="002953CE"/>
    <w:rsid w:val="00295E68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03A2"/>
    <w:rsid w:val="00361870"/>
    <w:rsid w:val="0036247E"/>
    <w:rsid w:val="0036286F"/>
    <w:rsid w:val="0037396C"/>
    <w:rsid w:val="00384881"/>
    <w:rsid w:val="00393442"/>
    <w:rsid w:val="00393892"/>
    <w:rsid w:val="00393E96"/>
    <w:rsid w:val="00397CA8"/>
    <w:rsid w:val="003A1CDA"/>
    <w:rsid w:val="003B64D2"/>
    <w:rsid w:val="003C3631"/>
    <w:rsid w:val="003C7370"/>
    <w:rsid w:val="003D0FEA"/>
    <w:rsid w:val="003D56E9"/>
    <w:rsid w:val="003F2694"/>
    <w:rsid w:val="0040108D"/>
    <w:rsid w:val="00407072"/>
    <w:rsid w:val="00412048"/>
    <w:rsid w:val="00412D73"/>
    <w:rsid w:val="0041506B"/>
    <w:rsid w:val="00423008"/>
    <w:rsid w:val="00424494"/>
    <w:rsid w:val="00434813"/>
    <w:rsid w:val="00440AC5"/>
    <w:rsid w:val="004432F8"/>
    <w:rsid w:val="0044479A"/>
    <w:rsid w:val="004472EE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D43CA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0250"/>
    <w:rsid w:val="00523716"/>
    <w:rsid w:val="00525942"/>
    <w:rsid w:val="0052715E"/>
    <w:rsid w:val="00527D9E"/>
    <w:rsid w:val="00530B76"/>
    <w:rsid w:val="005310CA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B6C1E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6F6F79"/>
    <w:rsid w:val="007024DD"/>
    <w:rsid w:val="00702C73"/>
    <w:rsid w:val="00706B37"/>
    <w:rsid w:val="00706C24"/>
    <w:rsid w:val="00716A1F"/>
    <w:rsid w:val="00722136"/>
    <w:rsid w:val="00730A02"/>
    <w:rsid w:val="00732756"/>
    <w:rsid w:val="00733588"/>
    <w:rsid w:val="00733A3B"/>
    <w:rsid w:val="007348D3"/>
    <w:rsid w:val="0073632B"/>
    <w:rsid w:val="007479F3"/>
    <w:rsid w:val="0075334D"/>
    <w:rsid w:val="0075739D"/>
    <w:rsid w:val="00765A6B"/>
    <w:rsid w:val="00783AA2"/>
    <w:rsid w:val="00796A3A"/>
    <w:rsid w:val="007A0C4C"/>
    <w:rsid w:val="007A163F"/>
    <w:rsid w:val="007A4384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17291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B6ABD"/>
    <w:rsid w:val="008C24F8"/>
    <w:rsid w:val="008C534B"/>
    <w:rsid w:val="008C60ED"/>
    <w:rsid w:val="008D0248"/>
    <w:rsid w:val="008D245E"/>
    <w:rsid w:val="008D4220"/>
    <w:rsid w:val="008D4806"/>
    <w:rsid w:val="008F27FB"/>
    <w:rsid w:val="009019D7"/>
    <w:rsid w:val="00901A25"/>
    <w:rsid w:val="00904AA6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B6A25"/>
    <w:rsid w:val="009C3D57"/>
    <w:rsid w:val="009D0693"/>
    <w:rsid w:val="009D1291"/>
    <w:rsid w:val="009D3045"/>
    <w:rsid w:val="009D5CF7"/>
    <w:rsid w:val="009E1735"/>
    <w:rsid w:val="009E54FC"/>
    <w:rsid w:val="009F27CE"/>
    <w:rsid w:val="00A0152B"/>
    <w:rsid w:val="00A04845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0D2D"/>
    <w:rsid w:val="00A92EF9"/>
    <w:rsid w:val="00A938DB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2DA8"/>
    <w:rsid w:val="00B359BF"/>
    <w:rsid w:val="00B36789"/>
    <w:rsid w:val="00B4305E"/>
    <w:rsid w:val="00B436DE"/>
    <w:rsid w:val="00B52CD7"/>
    <w:rsid w:val="00B55D7D"/>
    <w:rsid w:val="00B65831"/>
    <w:rsid w:val="00B7066E"/>
    <w:rsid w:val="00B76086"/>
    <w:rsid w:val="00B77B24"/>
    <w:rsid w:val="00B90951"/>
    <w:rsid w:val="00BA3652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4B07"/>
    <w:rsid w:val="00C357AB"/>
    <w:rsid w:val="00C6336D"/>
    <w:rsid w:val="00C64F28"/>
    <w:rsid w:val="00C67D9A"/>
    <w:rsid w:val="00C71C51"/>
    <w:rsid w:val="00C74F85"/>
    <w:rsid w:val="00C84BA6"/>
    <w:rsid w:val="00C90A02"/>
    <w:rsid w:val="00CA0822"/>
    <w:rsid w:val="00CA0E8C"/>
    <w:rsid w:val="00CA7F86"/>
    <w:rsid w:val="00CB01B9"/>
    <w:rsid w:val="00CB0EDC"/>
    <w:rsid w:val="00CB44D1"/>
    <w:rsid w:val="00CC1E9F"/>
    <w:rsid w:val="00CD0456"/>
    <w:rsid w:val="00CD25A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1F18"/>
    <w:rsid w:val="00D1496F"/>
    <w:rsid w:val="00D25010"/>
    <w:rsid w:val="00D33D7D"/>
    <w:rsid w:val="00D37AB3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DA4"/>
    <w:rsid w:val="00DE6FD3"/>
    <w:rsid w:val="00DF7760"/>
    <w:rsid w:val="00E01D34"/>
    <w:rsid w:val="00E0539C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04A0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C7F2C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2B39"/>
    <w:rsid w:val="00F53961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a">
    <w:name w:val="Прижатый влево"/>
    <w:basedOn w:val="a"/>
    <w:next w:val="a"/>
    <w:uiPriority w:val="99"/>
    <w:rsid w:val="007A4384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Microsoft_Pai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Microsoft_Pain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F04DA-DA14-4500-ADA8-63FE2123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6</cp:revision>
  <cp:lastPrinted>2021-01-23T02:22:00Z</cp:lastPrinted>
  <dcterms:created xsi:type="dcterms:W3CDTF">2024-06-05T05:39:00Z</dcterms:created>
  <dcterms:modified xsi:type="dcterms:W3CDTF">2026-06-03T01:56:00Z</dcterms:modified>
</cp:coreProperties>
</file>